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40A8" w14:textId="77777777" w:rsidR="00040B25" w:rsidRPr="00040B25" w:rsidRDefault="00040B25" w:rsidP="00040B25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Si comunica che nella Gazzetta Ufficiale 4^ Serie speciale – Concorsi ed esami del 22 agosto 2023 è pubblicato l’avviso relativo al diario della prova scritta del concorso in argomento, alla quale sono ammessi i candidati idonei agli accertamenti dell’efficienza fisica, psico-fisica ed attitudinale, che si terrà il giorno 21 settembre 2023, alle ore 8.00 presso la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Nuova Fiera di Roma, Via Portuense nr.1645, ingresso Nord.</w:t>
      </w:r>
    </w:p>
    <w:p w14:paraId="52BF4DC3" w14:textId="77777777" w:rsidR="00040B25" w:rsidRPr="00040B25" w:rsidRDefault="00040B25" w:rsidP="00040B25">
      <w:pPr>
        <w:shd w:val="clear" w:color="auto" w:fill="FFFFFF"/>
        <w:spacing w:after="144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Presso la suddetta sede d’esame, il 20 settembre 2023, dovranno essere consegnati codici, leggi e decreti, senza note né richiami dottrinali o giurisprudenziali, nonché i testi di cui è ammessa la consultazione durante la prova d’esame, secondo le seguenti modalità:</w:t>
      </w:r>
    </w:p>
    <w:p w14:paraId="10171ECA" w14:textId="77777777" w:rsidR="00040B25" w:rsidRPr="00040B25" w:rsidRDefault="00040B25" w:rsidP="00040B25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dalle ore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10.00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alle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13.00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i candidati il cui cognome inizia con le lettere da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“A” 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 “L”;</w:t>
      </w:r>
    </w:p>
    <w:p w14:paraId="6204E2E7" w14:textId="77777777" w:rsidR="00040B25" w:rsidRPr="00040B25" w:rsidRDefault="00040B25" w:rsidP="00040B25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dalle ore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15.00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alle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18.00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i candidati il cui cognome inizia con le lettere da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“M” 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 “Z”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.</w:t>
      </w:r>
    </w:p>
    <w:p w14:paraId="7081A89C" w14:textId="77777777" w:rsidR="00040B25" w:rsidRPr="00040B25" w:rsidRDefault="00040B25" w:rsidP="00040B25">
      <w:pPr>
        <w:shd w:val="clear" w:color="auto" w:fill="FFFFFF"/>
        <w:spacing w:after="144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candidati sono tenuti a consegnare i testi di persona, non potendo delegare terzi a tal fine.</w:t>
      </w:r>
    </w:p>
    <w:p w14:paraId="392E49B4" w14:textId="77777777" w:rsidR="00040B25" w:rsidRPr="00040B25" w:rsidRDefault="00040B25" w:rsidP="00040B25">
      <w:pPr>
        <w:shd w:val="clear" w:color="auto" w:fill="FFFFFF"/>
        <w:spacing w:after="144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Saranno esclusi tutti i testi non ammessi, in particolare quelli contenenti note, commenti, annotazioni anche a mano, raffronti o richiami dottrinali e giurisprudenziali di qualsiasi genere.</w:t>
      </w:r>
    </w:p>
    <w:p w14:paraId="3FCE60EC" w14:textId="77777777" w:rsidR="00040B25" w:rsidRPr="00040B25" w:rsidRDefault="00040B25" w:rsidP="00040B25">
      <w:pPr>
        <w:shd w:val="clear" w:color="auto" w:fill="FFFFFF"/>
        <w:spacing w:after="144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Si rammenta che non potranno essere consultati testi diversi rispetto a quelli consegnati secondo le predette modalità.</w:t>
      </w:r>
    </w:p>
    <w:p w14:paraId="6B69121A" w14:textId="77777777" w:rsidR="00040B25" w:rsidRPr="00040B25" w:rsidRDefault="00040B25" w:rsidP="00040B25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Si segnala che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non è possibile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portare in aula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alcun tipo di materiale: </w:t>
      </w: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borse, borselli, zainetti, borsoni, valigie, carta da scrivere, giornali, riviste, apparati radioricevitori, telefoni cellulari, smartwatch, agende elettroniche, strumenti idonei alla memorizzazione di informazioni o alla trasmissione di dati, etc..</w:t>
      </w:r>
    </w:p>
    <w:p w14:paraId="38E85D84" w14:textId="77777777" w:rsidR="00040B25" w:rsidRPr="00040B25" w:rsidRDefault="00040B25" w:rsidP="00040B25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it-IT"/>
        </w:rPr>
        <w:t>Durante la prova scritta non è prevista la presenza di un punto ristoro.</w:t>
      </w:r>
    </w:p>
    <w:p w14:paraId="45586459" w14:textId="647A0978" w:rsidR="00040B25" w:rsidRPr="00040B25" w:rsidRDefault="00040B25" w:rsidP="00040B25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candidati sono invitati a prendere visione delle </w:t>
      </w:r>
      <w:r w:rsidRPr="00040B25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it-IT"/>
        </w:rPr>
        <w:t>“Disposizioni per l’espletamento delle prove scritte e orali”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che saranno pubblicate il 13 settembre 2023, su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sito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istituzionale della Polizia di Stato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nonché eventuali ulteriori informazioni in merito allo svolgimento delle prove stesse.</w:t>
      </w:r>
    </w:p>
    <w:p w14:paraId="5E2F120E" w14:textId="002DD619" w:rsidR="00A33A85" w:rsidRPr="00040B25" w:rsidRDefault="00040B25" w:rsidP="00040B25">
      <w:pPr>
        <w:shd w:val="clear" w:color="auto" w:fill="FFFFFF"/>
        <w:spacing w:after="144" w:line="276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Eventuali variazioni riguardanti la sede, la data e l’ora delle citate prove scritte saranno pubblicate su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l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sito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istituzionale della Polizia di Stato</w:t>
      </w:r>
      <w:r w:rsidRPr="00040B25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dandone avviso nella Gazzetta Ufficiale della Repubblica italiana – 4^ serie speciale “Concorsi ed esami” del 15 settembre 2023.</w:t>
      </w:r>
    </w:p>
    <w:sectPr w:rsidR="00A33A85" w:rsidRPr="00040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ECB"/>
    <w:multiLevelType w:val="multilevel"/>
    <w:tmpl w:val="1DBE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08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73"/>
    <w:rsid w:val="00040B25"/>
    <w:rsid w:val="00A33A85"/>
    <w:rsid w:val="00C0780F"/>
    <w:rsid w:val="00F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FE55"/>
  <w15:chartTrackingRefBased/>
  <w15:docId w15:val="{F81D6CC5-41F2-4152-90CE-91D0B85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2B73"/>
    <w:rPr>
      <w:b/>
      <w:bCs/>
    </w:rPr>
  </w:style>
  <w:style w:type="character" w:styleId="Enfasicorsivo">
    <w:name w:val="Emphasis"/>
    <w:basedOn w:val="Carpredefinitoparagrafo"/>
    <w:uiPriority w:val="20"/>
    <w:qFormat/>
    <w:rsid w:val="00C07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Nissolino</dc:creator>
  <cp:keywords/>
  <dc:description/>
  <cp:lastModifiedBy>Sede</cp:lastModifiedBy>
  <cp:revision>3</cp:revision>
  <dcterms:created xsi:type="dcterms:W3CDTF">2022-09-05T15:44:00Z</dcterms:created>
  <dcterms:modified xsi:type="dcterms:W3CDTF">2023-08-22T14:00:00Z</dcterms:modified>
</cp:coreProperties>
</file>